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Na temelju članka 51. Zakona o najmu stanova (Narodne </w:t>
      </w:r>
      <w:r>
        <w:rPr>
          <w:rFonts w:ascii="Arial" w:hAnsi="Arial" w:cs="Arial"/>
          <w:color w:val="000000"/>
          <w:sz w:val="20"/>
          <w:szCs w:val="20"/>
        </w:rPr>
        <w:br/>
        <w:t>novine br. 91/96.) članka 11. Uredbe o uvjetima i mjerilima </w:t>
      </w:r>
      <w:r>
        <w:rPr>
          <w:rFonts w:ascii="Arial" w:hAnsi="Arial" w:cs="Arial"/>
          <w:color w:val="000000"/>
          <w:sz w:val="20"/>
          <w:szCs w:val="20"/>
        </w:rPr>
        <w:br/>
        <w:t>za utvrđivanje zaštićene najamnine (Narodne novine br. 40/97.) </w:t>
      </w:r>
      <w:r>
        <w:rPr>
          <w:rFonts w:ascii="Arial" w:hAnsi="Arial" w:cs="Arial"/>
          <w:color w:val="000000"/>
          <w:sz w:val="20"/>
          <w:szCs w:val="20"/>
        </w:rPr>
        <w:br/>
        <w:t>i članka 29. Statuta općine Brckovljani (Službeni glasnik općine </w:t>
      </w:r>
      <w:r>
        <w:rPr>
          <w:rFonts w:ascii="Arial" w:hAnsi="Arial" w:cs="Arial"/>
          <w:color w:val="000000"/>
          <w:sz w:val="20"/>
          <w:szCs w:val="20"/>
        </w:rPr>
        <w:br/>
        <w:t>Brckovljani br. 5/01.) Općinsko poglavarstvo općine Brckovljani </w:t>
      </w:r>
      <w:r>
        <w:rPr>
          <w:rFonts w:ascii="Arial" w:hAnsi="Arial" w:cs="Arial"/>
          <w:color w:val="000000"/>
          <w:sz w:val="20"/>
          <w:szCs w:val="20"/>
        </w:rPr>
        <w:br/>
        <w:t>na svojoj 8. sjednici održanoj 02.05.2002. godine donijelo je</w:t>
      </w:r>
    </w:p>
    <w:p w:rsidR="00F22C35" w:rsidRDefault="00F22C35" w:rsidP="00F22C35">
      <w:pPr>
        <w:pStyle w:val="naslov"/>
        <w:spacing w:before="360" w:beforeAutospacing="0" w:after="240" w:afterAutospacing="0" w:line="240" w:lineRule="atLeast"/>
        <w:jc w:val="center"/>
        <w:rPr>
          <w:rFonts w:ascii="Arial" w:hAnsi="Arial" w:cs="Arial"/>
          <w:b/>
          <w:bCs/>
          <w:color w:val="000000"/>
          <w:sz w:val="20"/>
          <w:szCs w:val="20"/>
        </w:rPr>
      </w:pPr>
      <w:r>
        <w:rPr>
          <w:rFonts w:ascii="Arial" w:hAnsi="Arial" w:cs="Arial"/>
          <w:b/>
          <w:bCs/>
          <w:color w:val="000000"/>
          <w:sz w:val="20"/>
          <w:szCs w:val="20"/>
        </w:rPr>
        <w:t>ODLUKU O NAJMU STANOVA</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OPĆE ODREDBE</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Ovom odlukom propisuju se uvjeti i mjerila za davanje stanova u najam, prava i obveze u svezi s najmom i korištenjem stana kojih je vlasnik, te obračuna najamnine.</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2.</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Stanovi u vlasništvu Općine Brckovljani daju se u najam temeljem javnog natječaja. Natječaj raspisuje Općinsko poglavarstvo. Nakon zaključenog postupka javnog natječaja, Općinskog poglavarstvo utvrđuje rješenjem najpovoljnijeg ponuđača. Nakon što rješenje o najpovoljnijem ponuđaču postane pravomoćno s najpovoljnijim ponuđačem se sklapa ugovor o najmu stana, koji ugovor potpisuje načelnik Općine Brckovljani. Sklopljenim ugovorom se uređuju međusobni odnosi između Općine Brckovljani kao najmodavca i najpovoljnijeg ponuđača kao najmoprimca.</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3.</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Izuzetno od odredbe članka 2. ove odluke, stanovi se neposredno daju u najam osobama koje su od stupanja na snagu Zakona o najmu stekle status nositelja stanarskog prava temeljem Zakona o stambenim odnosima (N.N. RH br. 51/85.) kao i zatečenim korisnicima stanova u vlasništvu Općine Brckovljani koji nisu stekli stanarsko pravo.</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4.</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Ugovor o najmu sklapa se u pismenom obliku s jednom osobom, najmoprimcem a iznimno se može sklopiti sa oba bračna druga. Ugovor o najmu sklapa se u pravilu na neodređeno vrijeme.</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5.</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Općina Brckovljani predaje najmoprimcu stan u stanju pogodnom za stanovanje. Prilikom primopredaje stana u najam koju primopredaju će u ime Općine Brckovljani izvršiti ovlaštena osoba Općine Brckovljani sastaviti će se zapisnik.</w:t>
      </w:r>
      <w:r>
        <w:rPr>
          <w:rFonts w:ascii="Arial" w:hAnsi="Arial" w:cs="Arial"/>
          <w:color w:val="000000"/>
          <w:sz w:val="20"/>
          <w:szCs w:val="20"/>
        </w:rPr>
        <w:br/>
        <w:t>Potpisani zapisnik je sastavni dio ugovora o najmu.</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6.</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Općina Brckovljani kao najmodavac stana je dužan održavati stan u stanju sposobnim za korištenje, te je bez odgode dužna snositi troškove popravaka zajedničkih dijelova zgrade.</w:t>
      </w:r>
      <w:r>
        <w:rPr>
          <w:rFonts w:ascii="Arial" w:hAnsi="Arial" w:cs="Arial"/>
          <w:color w:val="000000"/>
          <w:sz w:val="20"/>
          <w:szCs w:val="20"/>
        </w:rPr>
        <w:br/>
        <w:t>Prilikom korištenja stana, najmoprimac je dužan čuvati stan od oštećenja. Najmoprimac je dužan odmah bez odgode obavijestiti najmodavca o potrebi hitnih i nužnih popravaka i zajedničkih dijelova zgrade. Najmoprimac ne smije vršiti u stanu i zajedničkim uređajima zgrade preinaku bez prethodne pismene suglasnosti Općine Brckovljani kao najmodavca. Općina Brckovljani ima pravo obavljati kontrolu korištenja stanova u najmu.</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lastRenderedPageBreak/>
        <w:t>Članak 7.</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ZAŠTIĆENI NAJMOPRIMCI</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Status zaštićenog najmoprimca stječu slijedeće osobe i to:</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1. osobe koje se koriste stanovima namijenjenim za rješavanje stambenih pitanja osoba slabijeg imovnog stanja, a stan je u vlasništvu Općine Brckovljani</w:t>
      </w:r>
      <w:r>
        <w:rPr>
          <w:rFonts w:ascii="Arial" w:hAnsi="Arial" w:cs="Arial"/>
          <w:color w:val="000000"/>
          <w:sz w:val="20"/>
          <w:szCs w:val="20"/>
        </w:rPr>
        <w:br/>
        <w:t>2. osobe koje se koriste stanovima temeljem propisa o pravima hrvatskih branitelja, a stan je u vlasništvu Općine Brckovljani</w:t>
      </w:r>
      <w:r>
        <w:rPr>
          <w:rFonts w:ascii="Arial" w:hAnsi="Arial" w:cs="Arial"/>
          <w:color w:val="000000"/>
          <w:sz w:val="20"/>
          <w:szCs w:val="20"/>
        </w:rPr>
        <w:br/>
        <w:t>3. osobe koje su na stanu stekle stanarsko pravo sukladno odredbama Zakona o stambenim odnosima i iste nisu izvršile otkup stana kojeg je vlasnik Općina Brckovljani.</w:t>
      </w:r>
      <w:r>
        <w:rPr>
          <w:rFonts w:ascii="Arial" w:hAnsi="Arial" w:cs="Arial"/>
          <w:color w:val="000000"/>
          <w:sz w:val="20"/>
          <w:szCs w:val="20"/>
        </w:rPr>
        <w:br/>
        <w:t>4. osoba - član porodičnog domaćinstva osobe koja je imala stanarsko pravo na stanu u vlasništvu Općine Brckovljani a koja je stekla status najmoprimca temeljem pravomoćne sudske presude</w:t>
      </w:r>
      <w:r>
        <w:rPr>
          <w:rFonts w:ascii="Arial" w:hAnsi="Arial" w:cs="Arial"/>
          <w:color w:val="000000"/>
          <w:sz w:val="20"/>
          <w:szCs w:val="20"/>
        </w:rPr>
        <w:br/>
        <w:t>5. ako je ugovor o kupoprodaji stana raskinut ili poništen s osobom koja je stan</w:t>
      </w:r>
      <w:r>
        <w:rPr>
          <w:rFonts w:ascii="Arial" w:hAnsi="Arial" w:cs="Arial"/>
          <w:color w:val="000000"/>
          <w:sz w:val="20"/>
          <w:szCs w:val="20"/>
        </w:rPr>
        <w:br/>
        <w:t>otkupila prema Zakonu o prodaji stanova na kojima postoji stanarsko pravo, ako protiv njih nije u tijeku postupaka za otkaz ili prestanak stanarskog prava i ukoliko je prodavatelj stana bio</w:t>
      </w:r>
      <w:r>
        <w:rPr>
          <w:rFonts w:ascii="Arial" w:hAnsi="Arial" w:cs="Arial"/>
          <w:color w:val="000000"/>
          <w:sz w:val="20"/>
          <w:szCs w:val="20"/>
        </w:rPr>
        <w:br/>
        <w:t>6. osobe koje su određene kao zaštićeni najmoprimci temeljem posebnog propisa a stanuje u stanu u vlasništvu Općine Brckovljani.</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8.</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Na status zaštićenog najmoprimca nemaju slijedeće osobe:</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koje u vlasništvu imaju useljivu kuću ili stan na teritoriju Republike Hrvatske,</w:t>
      </w:r>
      <w:r>
        <w:rPr>
          <w:rFonts w:ascii="Arial" w:hAnsi="Arial" w:cs="Arial"/>
          <w:color w:val="000000"/>
          <w:sz w:val="20"/>
          <w:szCs w:val="20"/>
        </w:rPr>
        <w:br/>
        <w:t>- ako se u stanu obavlja poslovna djelatnost bez dozvole Općine Brckovljani kao vlasnika stana i najmodavca stana,</w:t>
      </w:r>
      <w:r>
        <w:rPr>
          <w:rFonts w:ascii="Arial" w:hAnsi="Arial" w:cs="Arial"/>
          <w:color w:val="000000"/>
          <w:sz w:val="20"/>
          <w:szCs w:val="20"/>
        </w:rPr>
        <w:br/>
        <w:t>- ako ne koriste stan dulje od 6 mjeseci bez suglasnosti Općine Brckovljani kao vlasnika stana.</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9.</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NAJAMNINA</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Zaštićenu najamninu i slobodno ugovorenu najamninu plaćaju najmoprimci za korištenje stanova i sporednih prostorija i uređaja stana odnosno zgrade koje su u vlasništvu Općine Brckovljani.</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10.</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Plaćanje zaštićene najamnine i slobodno ugovorene najamnine utvrđuje se prema kvaliteti stana.</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11.</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Zaštićenu najamninu utvrđuje Vlada Republike Hrvatske a slobodno ugovorenu najamninu plaćaju ostali korisnici stanova najmoprimci čiji je vlasnik stanova Općina Brckovljani. Visinu zaštićene najamnine i slobodno ugovorene najamnine Općina Brckovljani će za pojedini stan izračunati jedanput godišnje. Do utvrđivanja novog iznosa zaštićene i slobodno ugovorene najamnine za tekuću godinu, najmoprimac plaća akontaciju u visini najamnine iz prethodne godine. Općina Brckovljani kao najmodavac je dužan dostaviti najmoprimcu izračun visine zaštićene najamnine za kalendarsku godinu izrađenu prema odredbama Uredbe o uvjetima i mjerilima za utvrđivanje zaštićene najamnine, a za slobodnu ugovorenu najamninu temeljem ove odluke.</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12.</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xml:space="preserve">Zaštićeni najmoprimci su dužni plaćati zaštićenu najamninu u visini stanarine do stupanja na snagu ove odluke. Slobodno ugovorena najamnina iz ugovora </w:t>
      </w:r>
      <w:r>
        <w:rPr>
          <w:rFonts w:ascii="Arial" w:hAnsi="Arial" w:cs="Arial"/>
          <w:color w:val="000000"/>
          <w:sz w:val="20"/>
          <w:szCs w:val="20"/>
        </w:rPr>
        <w:lastRenderedPageBreak/>
        <w:t>o najmu sklopljenog na neodređeno vrijeme ne može se mijenjati prije isteka roka od jedne godine od zaključenja ugovora o najmu. Protekom roka od 1 godine od zaključenja ugovora o najmu, Općina Brckovljani može povisiti visinu najamnine ali ne više 20 % od prosječno slobodno ugovorene najamnine u naseljima Općine Brckovljani za stan koji se po površini, opremljenosti i položaju može usporediti s tim stanom koji je u najmu.</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13.</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Za korištenje stanom najmoprimci su dužni platiti najamninu do 15. u tekućem mjesecu. Zaštićeni najmoprimci plaćaju zaštićenu najamninu koja se određuje na temelju uvjeta i mjerila koje utvrđuje Vlada Republike Hrvatske. Za stanove za koje je broj bodova utvrđen prema Zakonu o stambenim odnosima utvrđen broj bodova uzima se u obzir i za utvrđivanje zaštićene najamnine i slobodno ugovorene najamnine osim bodova za garažu i sl.</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14.</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Najmoprimci su dužni plaćati komunalnu naknadu i sve ostale troškove vezane uz najam i korištenje stanova.</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15.</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OTKAZ UGOVORA O NAJMU</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Ugovor o najmu zaključen s Općinom Brckovljani može otkazati svaka ugovorna strana. Otkaz se daje u pismenom obliku koji se dostavlja najmoprimcu preporučenom pošiljkom ili neposredno uz potpis najmoprimca.</w:t>
      </w:r>
      <w:r>
        <w:rPr>
          <w:rFonts w:ascii="Arial" w:hAnsi="Arial" w:cs="Arial"/>
          <w:color w:val="000000"/>
          <w:sz w:val="20"/>
          <w:szCs w:val="20"/>
        </w:rPr>
        <w:br/>
        <w:t>Otkaz najma Općina Brckovljani može uputiti i putem Javnog bilježnika koji akt potpisom najmoprimca ima snagu ovršnog akta. Općina Brckovljani može otkazati ugovor o najmu u slijedećim slučajevima i to:</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 ako najmoprimac ne plati najamninu uzastopce tri mjeseca,</w:t>
      </w:r>
      <w:r>
        <w:rPr>
          <w:rFonts w:ascii="Arial" w:hAnsi="Arial" w:cs="Arial"/>
          <w:color w:val="000000"/>
          <w:sz w:val="20"/>
          <w:szCs w:val="20"/>
        </w:rPr>
        <w:br/>
        <w:t>- ako najmoprimac stan ili dio stana daje u podnajam bez dopuštenja Općine Brckovljani kao najmodavca,</w:t>
      </w:r>
      <w:r>
        <w:rPr>
          <w:rFonts w:ascii="Arial" w:hAnsi="Arial" w:cs="Arial"/>
          <w:color w:val="000000"/>
          <w:sz w:val="20"/>
          <w:szCs w:val="20"/>
        </w:rPr>
        <w:br/>
        <w:t>- ako najmoprimac ili drugi korisnici stana ometaju druge korisnike stanova odnosno najmoprimce u mirnom korištenju stanom ili poslovnim prostorom,</w:t>
      </w:r>
      <w:r>
        <w:rPr>
          <w:rFonts w:ascii="Arial" w:hAnsi="Arial" w:cs="Arial"/>
          <w:color w:val="000000"/>
          <w:sz w:val="20"/>
          <w:szCs w:val="20"/>
        </w:rPr>
        <w:br/>
        <w:t>- ako se u stanu neovlašteno obavlja poslovna djelatnost,</w:t>
      </w:r>
      <w:r>
        <w:rPr>
          <w:rFonts w:ascii="Arial" w:hAnsi="Arial" w:cs="Arial"/>
          <w:color w:val="000000"/>
          <w:sz w:val="20"/>
          <w:szCs w:val="20"/>
        </w:rPr>
        <w:br/>
        <w:t>- ako se najmoprimac sa članovima porodičnog domaćinstva ne koristi stanom za stanovanje dulje od 6 mjeseci,</w:t>
      </w:r>
      <w:r>
        <w:rPr>
          <w:rFonts w:ascii="Arial" w:hAnsi="Arial" w:cs="Arial"/>
          <w:color w:val="000000"/>
          <w:sz w:val="20"/>
          <w:szCs w:val="20"/>
        </w:rPr>
        <w:br/>
        <w:t>- u drugim slučajevima propisanim u čl. 19. Zakona o najmu stanova.</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16.</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Otkaz ugovora o najmu može se dati uz uvjet da je najmoprimac prethodno pisano opomenut po Općini Brckovljani kao najmodavcu da u roku od 30 dana otkloni razloge za otkaz. Zaštićenom najmoprimcu primatelju socijalne pomoći ili starijem od 60 godina Općina Brckovljani kao vlasnik stana ne može dati otkaz bez osiguranja drugog useljivog stana pod uvjetima koji nisu nepovoljniji za najmoprimca.</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17.</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Otkazni rok je 3 mjeseca. Ako se najmoprimac iz stana ne iseli u određenom mu roku, Općina Brckovljani kao najmodavac može zahtjevati njegovo iseljenje tužbom sudu.</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18.</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RASKID UGOVORA O NAJMU</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Općina Brckovljani kao najmodavac ima pravo raskinuti ugovor u slijedećim slučajevima:</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lastRenderedPageBreak/>
        <w:t>- ako najmoprimac u stanu obavlja neovlaštene preinake,</w:t>
      </w:r>
      <w:r>
        <w:rPr>
          <w:rFonts w:ascii="Arial" w:hAnsi="Arial" w:cs="Arial"/>
          <w:color w:val="000000"/>
          <w:sz w:val="20"/>
          <w:szCs w:val="20"/>
        </w:rPr>
        <w:br/>
        <w:t>- ako nanosi štetu stanu i zajedničkim prostorima</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U slučaju raskida ugovora o najmu Općina Brckovljani kao najmodavac ima pravo zahtjevati iseljenje najmoprimca u roku od 15 dana od pisane obavijesti bez određivanja otkaznog roka od 3 mjeseca.</w:t>
      </w:r>
    </w:p>
    <w:p w:rsidR="00F22C35" w:rsidRDefault="00F22C35" w:rsidP="00F22C35">
      <w:pPr>
        <w:pStyle w:val="naslovc"/>
        <w:spacing w:before="240" w:beforeAutospacing="0" w:after="120" w:afterAutospacing="0" w:line="240" w:lineRule="atLeast"/>
        <w:ind w:left="1050" w:right="1050"/>
        <w:jc w:val="center"/>
        <w:rPr>
          <w:rFonts w:ascii="Arial" w:hAnsi="Arial" w:cs="Arial"/>
          <w:b/>
          <w:bCs/>
          <w:color w:val="000000"/>
          <w:sz w:val="20"/>
          <w:szCs w:val="20"/>
        </w:rPr>
      </w:pPr>
      <w:r>
        <w:rPr>
          <w:rFonts w:ascii="Arial" w:hAnsi="Arial" w:cs="Arial"/>
          <w:b/>
          <w:bCs/>
          <w:color w:val="000000"/>
          <w:sz w:val="20"/>
          <w:szCs w:val="20"/>
        </w:rPr>
        <w:t>Članak 19.</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Ova Odluka stupa na snagu danom objave u službenom glasniku Općine Brckovljani.</w:t>
      </w:r>
    </w:p>
    <w:p w:rsidR="00F22C35" w:rsidRDefault="00F22C35" w:rsidP="00F22C35">
      <w:pPr>
        <w:pStyle w:val="predsjednik"/>
        <w:spacing w:before="120" w:beforeAutospacing="0" w:after="120" w:afterAutospacing="0" w:line="240" w:lineRule="atLeast"/>
        <w:ind w:left="1050" w:right="1050"/>
        <w:jc w:val="right"/>
        <w:rPr>
          <w:rFonts w:ascii="Arial" w:hAnsi="Arial" w:cs="Arial"/>
          <w:color w:val="000000"/>
          <w:sz w:val="20"/>
          <w:szCs w:val="20"/>
        </w:rPr>
      </w:pPr>
      <w:r>
        <w:rPr>
          <w:rFonts w:ascii="Arial" w:hAnsi="Arial" w:cs="Arial"/>
          <w:color w:val="000000"/>
          <w:sz w:val="20"/>
          <w:szCs w:val="20"/>
        </w:rPr>
        <w:t>PREDSJEDNIK</w:t>
      </w:r>
      <w:r>
        <w:rPr>
          <w:rFonts w:ascii="Arial" w:hAnsi="Arial" w:cs="Arial"/>
          <w:color w:val="000000"/>
          <w:sz w:val="20"/>
          <w:szCs w:val="20"/>
        </w:rPr>
        <w:br/>
        <w:t>Općinskog poglavarstva</w:t>
      </w:r>
      <w:r>
        <w:rPr>
          <w:rFonts w:ascii="Arial" w:hAnsi="Arial" w:cs="Arial"/>
          <w:color w:val="000000"/>
          <w:sz w:val="20"/>
          <w:szCs w:val="20"/>
        </w:rPr>
        <w:br/>
        <w:t>Željko Funtek, v.r.</w:t>
      </w:r>
    </w:p>
    <w:p w:rsidR="00F22C35" w:rsidRDefault="00F22C35" w:rsidP="00F22C35">
      <w:pPr>
        <w:pStyle w:val="tekst"/>
        <w:spacing w:before="15" w:beforeAutospacing="0" w:after="15" w:afterAutospacing="0"/>
        <w:ind w:left="1050" w:right="1050"/>
        <w:jc w:val="both"/>
        <w:rPr>
          <w:rFonts w:ascii="Arial" w:hAnsi="Arial" w:cs="Arial"/>
          <w:color w:val="000000"/>
          <w:sz w:val="20"/>
          <w:szCs w:val="20"/>
        </w:rPr>
      </w:pPr>
      <w:r>
        <w:rPr>
          <w:rFonts w:ascii="Arial" w:hAnsi="Arial" w:cs="Arial"/>
          <w:color w:val="000000"/>
          <w:sz w:val="20"/>
          <w:szCs w:val="20"/>
        </w:rPr>
        <w:t>Klasa: 022-05/02-01/56</w:t>
      </w:r>
      <w:r>
        <w:rPr>
          <w:rFonts w:ascii="Arial" w:hAnsi="Arial" w:cs="Arial"/>
          <w:color w:val="000000"/>
          <w:sz w:val="20"/>
          <w:szCs w:val="20"/>
        </w:rPr>
        <w:br/>
        <w:t>Ur.broj: 238/04-02-6</w:t>
      </w:r>
      <w:r>
        <w:rPr>
          <w:rFonts w:ascii="Arial" w:hAnsi="Arial" w:cs="Arial"/>
          <w:color w:val="000000"/>
          <w:sz w:val="20"/>
          <w:szCs w:val="20"/>
        </w:rPr>
        <w:br/>
        <w:t>Dugo Selo, 02.05.2002.</w:t>
      </w:r>
    </w:p>
    <w:p w:rsidR="007C4A6E" w:rsidRDefault="007C4A6E"/>
    <w:sectPr w:rsidR="007C4A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F22C35"/>
    <w:rsid w:val="007C4A6E"/>
    <w:rsid w:val="00F22C3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F22C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F22C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F22C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sjednik">
    <w:name w:val="predsjednik"/>
    <w:basedOn w:val="Normal"/>
    <w:rsid w:val="00F22C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3177219">
      <w:bodyDiv w:val="1"/>
      <w:marLeft w:val="0"/>
      <w:marRight w:val="0"/>
      <w:marTop w:val="0"/>
      <w:marBottom w:val="0"/>
      <w:divBdr>
        <w:top w:val="none" w:sz="0" w:space="0" w:color="auto"/>
        <w:left w:val="none" w:sz="0" w:space="0" w:color="auto"/>
        <w:bottom w:val="none" w:sz="0" w:space="0" w:color="auto"/>
        <w:right w:val="none" w:sz="0" w:space="0" w:color="auto"/>
      </w:divBdr>
      <w:divsChild>
        <w:div w:id="1393695712">
          <w:blockQuote w:val="1"/>
          <w:marLeft w:val="720"/>
          <w:marRight w:val="720"/>
          <w:marTop w:val="100"/>
          <w:marBottom w:val="100"/>
          <w:divBdr>
            <w:top w:val="none" w:sz="0" w:space="0" w:color="auto"/>
            <w:left w:val="none" w:sz="0" w:space="0" w:color="auto"/>
            <w:bottom w:val="none" w:sz="0" w:space="0" w:color="auto"/>
            <w:right w:val="none" w:sz="0" w:space="0" w:color="auto"/>
          </w:divBdr>
        </w:div>
        <w:div w:id="32854018">
          <w:blockQuote w:val="1"/>
          <w:marLeft w:val="720"/>
          <w:marRight w:val="720"/>
          <w:marTop w:val="100"/>
          <w:marBottom w:val="100"/>
          <w:divBdr>
            <w:top w:val="none" w:sz="0" w:space="0" w:color="auto"/>
            <w:left w:val="none" w:sz="0" w:space="0" w:color="auto"/>
            <w:bottom w:val="none" w:sz="0" w:space="0" w:color="auto"/>
            <w:right w:val="none" w:sz="0" w:space="0" w:color="auto"/>
          </w:divBdr>
        </w:div>
        <w:div w:id="3331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7194</Characters>
  <Application>Microsoft Office Word</Application>
  <DocSecurity>0</DocSecurity>
  <Lines>59</Lines>
  <Paragraphs>16</Paragraphs>
  <ScaleCrop>false</ScaleCrop>
  <Company/>
  <LinksUpToDate>false</LinksUpToDate>
  <CharactersWithSpaces>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2016-07-19T19:16:00Z</dcterms:created>
  <dcterms:modified xsi:type="dcterms:W3CDTF">2016-07-19T19:16:00Z</dcterms:modified>
</cp:coreProperties>
</file>